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新宋体" w:hAnsi="新宋体" w:eastAsia="新宋体" w:cs="新宋体"/>
          <w:sz w:val="44"/>
          <w:szCs w:val="44"/>
          <w:lang w:val="en-US" w:eastAsia="zh-CN"/>
        </w:rPr>
      </w:pPr>
      <w:bookmarkStart w:id="0" w:name="_GoBack"/>
      <w:r>
        <w:rPr>
          <w:rFonts w:hint="eastAsia" w:ascii="新宋体" w:hAnsi="新宋体" w:eastAsia="新宋体" w:cs="新宋体"/>
          <w:sz w:val="44"/>
          <w:szCs w:val="44"/>
          <w:lang w:val="en-US" w:eastAsia="zh-CN"/>
        </w:rPr>
        <w:t>岳阳市云溪区人民政府</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新宋体" w:hAnsi="新宋体" w:eastAsia="新宋体" w:cs="新宋体"/>
          <w:bCs/>
          <w:w w:val="90"/>
          <w:sz w:val="44"/>
          <w:szCs w:val="44"/>
        </w:rPr>
      </w:pPr>
      <w:r>
        <w:rPr>
          <w:rFonts w:hint="eastAsia" w:ascii="新宋体" w:hAnsi="新宋体" w:eastAsia="新宋体" w:cs="新宋体"/>
          <w:sz w:val="44"/>
          <w:szCs w:val="44"/>
          <w:lang w:val="en-US" w:eastAsia="zh-CN"/>
        </w:rPr>
        <w:t>关于明确《</w:t>
      </w:r>
      <w:r>
        <w:rPr>
          <w:rFonts w:hint="eastAsia" w:ascii="新宋体" w:hAnsi="新宋体" w:eastAsia="新宋体" w:cs="新宋体"/>
          <w:bCs/>
          <w:w w:val="90"/>
          <w:sz w:val="44"/>
          <w:szCs w:val="44"/>
        </w:rPr>
        <w:t>岳阳市集体土地征收与房屋拆迁补偿</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新宋体" w:hAnsi="新宋体" w:eastAsia="新宋体" w:cs="新宋体"/>
          <w:sz w:val="44"/>
          <w:szCs w:val="44"/>
          <w:lang w:val="en-US" w:eastAsia="zh-CN"/>
        </w:rPr>
      </w:pPr>
      <w:r>
        <w:rPr>
          <w:rFonts w:hint="eastAsia" w:ascii="新宋体" w:hAnsi="新宋体" w:eastAsia="新宋体" w:cs="新宋体"/>
          <w:bCs/>
          <w:w w:val="90"/>
          <w:sz w:val="44"/>
          <w:szCs w:val="44"/>
        </w:rPr>
        <w:t>安置办法</w:t>
      </w:r>
      <w:r>
        <w:rPr>
          <w:rFonts w:hint="eastAsia" w:ascii="新宋体" w:hAnsi="新宋体" w:eastAsia="新宋体" w:cs="新宋体"/>
          <w:sz w:val="44"/>
          <w:szCs w:val="44"/>
          <w:lang w:val="en-US" w:eastAsia="zh-CN"/>
        </w:rPr>
        <w:t>》相关规定实施细则的通知</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新宋体" w:hAnsi="新宋体" w:eastAsia="新宋体" w:cs="新宋体"/>
          <w:sz w:val="44"/>
          <w:szCs w:val="44"/>
          <w:lang w:val="en-US" w:eastAsia="zh-CN"/>
        </w:rPr>
      </w:pPr>
      <w:r>
        <w:rPr>
          <w:rFonts w:hint="eastAsia" w:ascii="新宋体" w:hAnsi="新宋体" w:eastAsia="新宋体" w:cs="新宋体"/>
          <w:sz w:val="44"/>
          <w:szCs w:val="44"/>
          <w:lang w:val="en-US" w:eastAsia="zh-CN"/>
        </w:rPr>
        <w:t>（征求意见稿）</w:t>
      </w:r>
    </w:p>
    <w:bookmarkEnd w:id="0"/>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新宋体" w:hAnsi="新宋体" w:eastAsia="新宋体" w:cs="新宋体"/>
          <w:sz w:val="44"/>
          <w:szCs w:val="44"/>
          <w:lang w:val="en-US"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为了进一步规范集体土地征收和房屋拆迁补偿安置工作，维护被拆迁户合法权益，</w:t>
      </w:r>
      <w:r>
        <w:rPr>
          <w:rFonts w:hint="eastAsia" w:ascii="仿宋" w:hAnsi="仿宋" w:eastAsia="仿宋"/>
          <w:color w:val="000000"/>
          <w:sz w:val="32"/>
          <w:szCs w:val="32"/>
        </w:rPr>
        <w:t>保障各项建设顺利进行</w:t>
      </w:r>
      <w:r>
        <w:rPr>
          <w:rFonts w:hint="eastAsia" w:ascii="仿宋" w:hAnsi="仿宋" w:eastAsia="仿宋"/>
          <w:color w:val="000000"/>
          <w:sz w:val="32"/>
          <w:szCs w:val="32"/>
          <w:lang w:eastAsia="zh-CN"/>
        </w:rPr>
        <w:t>，</w:t>
      </w:r>
      <w:r>
        <w:rPr>
          <w:rFonts w:hint="eastAsia" w:ascii="仿宋" w:hAnsi="仿宋" w:eastAsia="仿宋" w:cs="仿宋"/>
          <w:sz w:val="32"/>
          <w:szCs w:val="32"/>
          <w:lang w:val="en-US" w:eastAsia="zh-CN"/>
        </w:rPr>
        <w:t>根据《</w:t>
      </w:r>
      <w:r>
        <w:rPr>
          <w:rFonts w:hint="eastAsia" w:ascii="仿宋" w:hAnsi="仿宋" w:eastAsia="仿宋" w:cs="仿宋"/>
          <w:bCs/>
          <w:w w:val="90"/>
          <w:sz w:val="32"/>
          <w:szCs w:val="32"/>
        </w:rPr>
        <w:t>岳阳市集体土地征收与房屋拆迁补偿安置办法</w:t>
      </w:r>
      <w:r>
        <w:rPr>
          <w:rFonts w:hint="eastAsia" w:ascii="仿宋" w:hAnsi="仿宋" w:eastAsia="仿宋" w:cs="仿宋"/>
          <w:sz w:val="32"/>
          <w:szCs w:val="32"/>
          <w:lang w:val="en-US" w:eastAsia="zh-CN"/>
        </w:rPr>
        <w:t>》（岳政发〔2019〕2号）（以下简称《办法》）有关规定，结合我区实际，现就相关规定实施细则予以明确：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依据《办法》第五十四条“</w:t>
      </w:r>
      <w:r>
        <w:rPr>
          <w:rFonts w:hint="eastAsia" w:ascii="仿宋" w:hAnsi="仿宋" w:eastAsia="仿宋" w:cs="仿宋"/>
          <w:sz w:val="32"/>
          <w:szCs w:val="32"/>
        </w:rPr>
        <w:t>本办法有关房屋、附属设施、青苗补偿等标准，除市中心城区外，其他县市区人民政府（管委会）可根据当地实际情况，在不低于本办法规定标准80%的前提下，依法制定补偿标准报市人民政府备案后执行</w:t>
      </w:r>
      <w:r>
        <w:rPr>
          <w:rFonts w:hint="eastAsia" w:ascii="仿宋" w:hAnsi="仿宋" w:eastAsia="仿宋" w:cs="仿宋"/>
          <w:sz w:val="32"/>
          <w:szCs w:val="32"/>
          <w:lang w:val="en-US" w:eastAsia="zh-CN"/>
        </w:rPr>
        <w:t>”的规定，结合我区经济社会发展实际，有关住宅</w:t>
      </w:r>
      <w:r>
        <w:rPr>
          <w:rFonts w:hint="eastAsia" w:ascii="仿宋" w:hAnsi="仿宋" w:eastAsia="仿宋" w:cs="仿宋"/>
          <w:sz w:val="32"/>
          <w:szCs w:val="32"/>
        </w:rPr>
        <w:t>房屋</w:t>
      </w:r>
      <w:r>
        <w:rPr>
          <w:rFonts w:hint="eastAsia" w:ascii="仿宋" w:hAnsi="仿宋" w:eastAsia="仿宋" w:cs="仿宋"/>
          <w:sz w:val="32"/>
          <w:szCs w:val="32"/>
          <w:lang w:val="en-US" w:eastAsia="zh-CN"/>
        </w:rPr>
        <w:t>主体及装饰</w:t>
      </w:r>
      <w:r>
        <w:rPr>
          <w:rFonts w:hint="eastAsia" w:ascii="仿宋" w:hAnsi="仿宋" w:eastAsia="仿宋" w:cs="仿宋"/>
          <w:sz w:val="32"/>
          <w:szCs w:val="32"/>
        </w:rPr>
        <w:t>补偿标准</w:t>
      </w:r>
      <w:r>
        <w:rPr>
          <w:rFonts w:hint="eastAsia" w:ascii="仿宋" w:hAnsi="仿宋" w:eastAsia="仿宋" w:cs="仿宋"/>
          <w:sz w:val="32"/>
          <w:szCs w:val="32"/>
          <w:lang w:val="en-US" w:eastAsia="zh-CN"/>
        </w:rPr>
        <w:t>按照</w:t>
      </w:r>
      <w:r>
        <w:rPr>
          <w:rFonts w:hint="eastAsia" w:ascii="仿宋" w:hAnsi="仿宋" w:eastAsia="仿宋" w:cs="仿宋"/>
          <w:sz w:val="32"/>
          <w:szCs w:val="32"/>
        </w:rPr>
        <w:t>市中心城区</w:t>
      </w:r>
      <w:r>
        <w:rPr>
          <w:rFonts w:hint="eastAsia" w:ascii="仿宋" w:hAnsi="仿宋" w:eastAsia="仿宋" w:cs="仿宋"/>
          <w:sz w:val="32"/>
          <w:szCs w:val="32"/>
          <w:lang w:val="en-US" w:eastAsia="zh-CN"/>
        </w:rPr>
        <w:t>标准的90%执行。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二、依据《办法》第四十四条第二款“</w:t>
      </w:r>
      <w:r>
        <w:rPr>
          <w:rFonts w:hint="eastAsia" w:ascii="仿宋" w:hAnsi="仿宋" w:eastAsia="仿宋" w:cs="仿宋"/>
          <w:sz w:val="32"/>
          <w:szCs w:val="32"/>
        </w:rPr>
        <w:t>其</w:t>
      </w:r>
      <w:r>
        <w:rPr>
          <w:rFonts w:hint="eastAsia" w:ascii="仿宋" w:hAnsi="仿宋" w:eastAsia="仿宋" w:cs="仿宋"/>
          <w:sz w:val="32"/>
          <w:szCs w:val="32"/>
          <w:lang w:eastAsia="zh-CN"/>
        </w:rPr>
        <w:t>他</w:t>
      </w:r>
      <w:r>
        <w:rPr>
          <w:rFonts w:hint="eastAsia" w:ascii="仿宋" w:hAnsi="仿宋" w:eastAsia="仿宋" w:cs="仿宋"/>
          <w:sz w:val="32"/>
          <w:szCs w:val="32"/>
        </w:rPr>
        <w:t>县市区房屋拆迁的安置方式，由各县市区人民政府（管委会）根据国家、省有关规定，结合当地实际自行确定</w:t>
      </w:r>
      <w:r>
        <w:rPr>
          <w:rFonts w:hint="eastAsia" w:ascii="仿宋" w:hAnsi="仿宋" w:eastAsia="仿宋" w:cs="仿宋"/>
          <w:sz w:val="32"/>
          <w:szCs w:val="32"/>
          <w:lang w:val="en-US" w:eastAsia="zh-CN"/>
        </w:rPr>
        <w:t>”的规定，我区中心城区范围内（云溪街道槠木桥社区，洗马塘社区，镇龙台社区，凤台山社区，新铺村，东风村，友好村何家组、机匠组、打石坡组、高家组）的房屋拆迁，</w:t>
      </w:r>
      <w:r>
        <w:rPr>
          <w:rFonts w:hint="eastAsia" w:ascii="仿宋" w:hAnsi="仿宋" w:eastAsia="仿宋"/>
          <w:color w:val="000000"/>
          <w:sz w:val="32"/>
          <w:szCs w:val="32"/>
        </w:rPr>
        <w:t>采取货币安置</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城陵矶新港区规划区</w:t>
      </w:r>
      <w:r>
        <w:rPr>
          <w:rFonts w:hint="eastAsia" w:ascii="仿宋" w:hAnsi="仿宋" w:eastAsia="仿宋" w:cs="仿宋"/>
          <w:sz w:val="32"/>
          <w:szCs w:val="32"/>
          <w:lang w:val="en-US" w:eastAsia="zh-CN"/>
        </w:rPr>
        <w:t>范围内的房屋拆迁，采取货币安置或安置房安置；区</w:t>
      </w:r>
      <w:r>
        <w:rPr>
          <w:rFonts w:hint="eastAsia" w:ascii="仿宋" w:hAnsi="仿宋" w:eastAsia="仿宋"/>
          <w:color w:val="000000"/>
          <w:sz w:val="32"/>
          <w:szCs w:val="32"/>
          <w:lang w:eastAsia="zh-CN"/>
        </w:rPr>
        <w:t>中心</w:t>
      </w:r>
      <w:r>
        <w:rPr>
          <w:rFonts w:hint="eastAsia" w:ascii="仿宋" w:hAnsi="仿宋" w:eastAsia="仿宋" w:cs="仿宋"/>
          <w:sz w:val="32"/>
          <w:szCs w:val="32"/>
          <w:lang w:val="en-US" w:eastAsia="zh-CN"/>
        </w:rPr>
        <w:t>城区和</w:t>
      </w:r>
      <w:r>
        <w:rPr>
          <w:rFonts w:hint="eastAsia" w:ascii="仿宋" w:hAnsi="仿宋" w:eastAsia="仿宋"/>
          <w:color w:val="000000"/>
          <w:sz w:val="32"/>
          <w:szCs w:val="32"/>
          <w:lang w:val="en-US" w:eastAsia="zh-CN"/>
        </w:rPr>
        <w:t>城陵矶新港区规划区</w:t>
      </w:r>
      <w:r>
        <w:rPr>
          <w:rFonts w:hint="eastAsia" w:ascii="仿宋" w:hAnsi="仿宋" w:eastAsia="仿宋" w:cs="仿宋"/>
          <w:sz w:val="32"/>
          <w:szCs w:val="32"/>
          <w:lang w:val="en-US" w:eastAsia="zh-CN"/>
        </w:rPr>
        <w:t>范围外的房屋拆迁，</w:t>
      </w:r>
      <w:r>
        <w:rPr>
          <w:rFonts w:hint="eastAsia" w:ascii="仿宋" w:hAnsi="仿宋" w:eastAsia="仿宋"/>
          <w:color w:val="000000"/>
          <w:sz w:val="32"/>
          <w:szCs w:val="32"/>
        </w:rPr>
        <w:t>采取</w:t>
      </w:r>
      <w:r>
        <w:rPr>
          <w:rFonts w:hint="eastAsia" w:ascii="仿宋" w:hAnsi="仿宋" w:eastAsia="仿宋"/>
          <w:color w:val="000000"/>
          <w:sz w:val="32"/>
          <w:szCs w:val="32"/>
          <w:lang w:val="en-US" w:eastAsia="zh-CN"/>
        </w:rPr>
        <w:t>宅基地集中迁建</w:t>
      </w:r>
      <w:r>
        <w:rPr>
          <w:rFonts w:hint="eastAsia" w:ascii="仿宋" w:hAnsi="仿宋" w:eastAsia="仿宋"/>
          <w:color w:val="000000"/>
          <w:sz w:val="32"/>
          <w:szCs w:val="32"/>
        </w:rPr>
        <w:t>安置</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b/>
          <w:color w:val="auto"/>
          <w:sz w:val="32"/>
          <w:szCs w:val="32"/>
          <w:lang w:val="en-US" w:eastAsia="zh-CN"/>
        </w:rPr>
        <w:t>三、</w:t>
      </w:r>
      <w:r>
        <w:rPr>
          <w:rFonts w:hint="eastAsia" w:ascii="仿宋" w:hAnsi="仿宋" w:eastAsia="仿宋" w:cs="仿宋"/>
          <w:sz w:val="32"/>
          <w:szCs w:val="32"/>
          <w:lang w:val="en-US" w:eastAsia="zh-CN"/>
        </w:rPr>
        <w:t>依据《办法》第四十五条第二款“</w:t>
      </w:r>
      <w:r>
        <w:rPr>
          <w:rFonts w:hint="eastAsia" w:ascii="仿宋" w:hAnsi="仿宋" w:eastAsia="仿宋" w:cs="仿宋"/>
          <w:sz w:val="32"/>
          <w:szCs w:val="32"/>
        </w:rPr>
        <w:t>其</w:t>
      </w:r>
      <w:r>
        <w:rPr>
          <w:rFonts w:hint="eastAsia" w:ascii="仿宋" w:hAnsi="仿宋" w:eastAsia="仿宋" w:cs="仿宋"/>
          <w:sz w:val="32"/>
          <w:szCs w:val="32"/>
          <w:lang w:eastAsia="zh-CN"/>
        </w:rPr>
        <w:t>他</w:t>
      </w:r>
      <w:r>
        <w:rPr>
          <w:rFonts w:hint="eastAsia" w:ascii="仿宋" w:hAnsi="仿宋" w:eastAsia="仿宋" w:cs="仿宋"/>
          <w:sz w:val="32"/>
          <w:szCs w:val="32"/>
        </w:rPr>
        <w:t>县市区自购商品房补助标准由各县市区人民政府（管委会）自行制定，报市人民政府批准后实施</w:t>
      </w:r>
      <w:r>
        <w:rPr>
          <w:rFonts w:hint="eastAsia" w:ascii="仿宋" w:hAnsi="仿宋" w:eastAsia="仿宋" w:cs="仿宋"/>
          <w:sz w:val="32"/>
          <w:szCs w:val="32"/>
          <w:lang w:val="en-US" w:eastAsia="zh-CN"/>
        </w:rPr>
        <w:t>”、第三款“</w:t>
      </w:r>
      <w:r>
        <w:rPr>
          <w:rFonts w:hint="eastAsia" w:ascii="仿宋" w:hAnsi="仿宋" w:eastAsia="仿宋" w:cs="仿宋"/>
          <w:sz w:val="32"/>
          <w:szCs w:val="32"/>
        </w:rPr>
        <w:t>自购商品房补助原则上只能用于被征拆人购买商品住房，其支付条件和方式由各县市区自行确定</w:t>
      </w:r>
      <w:r>
        <w:rPr>
          <w:rFonts w:hint="eastAsia" w:ascii="仿宋" w:hAnsi="仿宋" w:eastAsia="仿宋" w:cs="仿宋"/>
          <w:sz w:val="32"/>
          <w:szCs w:val="32"/>
          <w:lang w:val="en-US" w:eastAsia="zh-CN"/>
        </w:rPr>
        <w:t>”的规定，</w:t>
      </w:r>
      <w:r>
        <w:rPr>
          <w:rFonts w:hint="eastAsia" w:ascii="仿宋" w:hAnsi="仿宋" w:eastAsia="仿宋" w:cs="仿宋"/>
          <w:b w:val="0"/>
          <w:bCs w:val="0"/>
          <w:color w:val="auto"/>
          <w:sz w:val="32"/>
          <w:szCs w:val="32"/>
          <w:u w:val="none"/>
          <w:shd w:val="clear" w:color="auto" w:fill="auto"/>
          <w:lang w:val="en-US" w:eastAsia="zh-CN"/>
        </w:rPr>
        <w:t>我区</w:t>
      </w:r>
      <w:r>
        <w:rPr>
          <w:rFonts w:hint="eastAsia" w:ascii="仿宋" w:hAnsi="仿宋" w:eastAsia="仿宋"/>
          <w:b w:val="0"/>
          <w:bCs w:val="0"/>
          <w:color w:val="auto"/>
          <w:sz w:val="32"/>
          <w:szCs w:val="32"/>
          <w:u w:val="none"/>
          <w:shd w:val="clear" w:color="auto" w:fill="auto"/>
          <w:lang w:val="en-US" w:eastAsia="zh-CN"/>
        </w:rPr>
        <w:t>实行货币安置方式的</w:t>
      </w:r>
      <w:r>
        <w:rPr>
          <w:rFonts w:hint="eastAsia" w:ascii="仿宋" w:hAnsi="仿宋" w:eastAsia="仿宋" w:cs="仿宋"/>
          <w:b w:val="0"/>
          <w:bCs w:val="0"/>
          <w:color w:val="auto"/>
          <w:sz w:val="32"/>
          <w:szCs w:val="32"/>
          <w:u w:val="none"/>
          <w:shd w:val="clear" w:color="auto" w:fill="auto"/>
          <w:lang w:val="en-US" w:eastAsia="zh-CN"/>
        </w:rPr>
        <w:t>自购商品房补助标准，</w:t>
      </w:r>
      <w:r>
        <w:rPr>
          <w:rFonts w:hint="eastAsia" w:ascii="仿宋" w:hAnsi="仿宋" w:eastAsia="仿宋" w:cs="仿宋"/>
          <w:b w:val="0"/>
          <w:bCs w:val="0"/>
          <w:sz w:val="32"/>
          <w:szCs w:val="32"/>
          <w:shd w:val="clear" w:color="auto" w:fill="auto"/>
          <w:lang w:val="en-US" w:eastAsia="zh-CN"/>
        </w:rPr>
        <w:t>按具备住房安置资格条件人员</w:t>
      </w:r>
      <w:r>
        <w:rPr>
          <w:rFonts w:hint="eastAsia" w:ascii="仿宋" w:hAnsi="仿宋" w:eastAsia="仿宋"/>
          <w:b w:val="0"/>
          <w:bCs w:val="0"/>
          <w:color w:val="auto"/>
          <w:sz w:val="32"/>
          <w:szCs w:val="32"/>
          <w:shd w:val="clear" w:color="auto" w:fill="auto"/>
        </w:rPr>
        <w:t>45平方米/人</w:t>
      </w:r>
      <w:r>
        <w:rPr>
          <w:rFonts w:hint="eastAsia" w:ascii="仿宋" w:hAnsi="仿宋" w:eastAsia="仿宋"/>
          <w:b w:val="0"/>
          <w:bCs w:val="0"/>
          <w:color w:val="auto"/>
          <w:sz w:val="32"/>
          <w:szCs w:val="32"/>
          <w:shd w:val="clear" w:color="auto" w:fill="auto"/>
          <w:lang w:eastAsia="zh-CN"/>
        </w:rPr>
        <w:t>、</w:t>
      </w:r>
      <w:r>
        <w:rPr>
          <w:rFonts w:hint="eastAsia" w:ascii="仿宋" w:hAnsi="仿宋" w:eastAsia="仿宋"/>
          <w:b w:val="0"/>
          <w:bCs w:val="0"/>
          <w:color w:val="auto"/>
          <w:sz w:val="32"/>
          <w:szCs w:val="32"/>
          <w:shd w:val="clear" w:color="auto" w:fill="auto"/>
          <w:lang w:val="en-US" w:eastAsia="zh-CN"/>
        </w:rPr>
        <w:t>2700</w:t>
      </w:r>
      <w:r>
        <w:rPr>
          <w:rFonts w:hint="eastAsia" w:ascii="仿宋" w:hAnsi="仿宋" w:eastAsia="仿宋"/>
          <w:b w:val="0"/>
          <w:bCs w:val="0"/>
          <w:color w:val="auto"/>
          <w:sz w:val="32"/>
          <w:szCs w:val="32"/>
          <w:shd w:val="clear" w:color="auto" w:fill="auto"/>
        </w:rPr>
        <w:t>元/</w:t>
      </w:r>
      <w:r>
        <w:rPr>
          <w:rFonts w:hint="eastAsia" w:ascii="仿宋" w:hAnsi="仿宋" w:eastAsia="仿宋"/>
          <w:b w:val="0"/>
          <w:bCs w:val="0"/>
          <w:color w:val="auto"/>
          <w:sz w:val="32"/>
          <w:szCs w:val="32"/>
          <w:shd w:val="clear" w:color="auto" w:fill="auto"/>
          <w:lang w:val="en-US" w:eastAsia="zh-CN"/>
        </w:rPr>
        <w:t>平方米标准</w:t>
      </w:r>
      <w:r>
        <w:rPr>
          <w:rFonts w:hint="eastAsia" w:ascii="仿宋" w:hAnsi="仿宋" w:eastAsia="仿宋" w:cs="仿宋"/>
          <w:b w:val="0"/>
          <w:bCs w:val="0"/>
          <w:sz w:val="32"/>
          <w:szCs w:val="32"/>
          <w:shd w:val="clear" w:color="auto" w:fill="auto"/>
          <w:lang w:val="en-US" w:eastAsia="zh-CN"/>
        </w:rPr>
        <w:t>进行自购商品房补助。</w:t>
      </w:r>
      <w:r>
        <w:rPr>
          <w:rFonts w:hint="eastAsia" w:ascii="仿宋" w:hAnsi="仿宋" w:eastAsia="仿宋" w:cs="仿宋"/>
          <w:sz w:val="32"/>
          <w:szCs w:val="32"/>
          <w:lang w:val="en-US" w:eastAsia="zh-CN"/>
        </w:rPr>
        <w:t>被拆迁人必须持合法有效的购房合同或购房证明领取自购商品房补助。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olor w:val="auto"/>
          <w:sz w:val="32"/>
          <w:szCs w:val="32"/>
          <w:u w:val="none"/>
          <w:shd w:val="clear" w:color="auto" w:fill="auto"/>
          <w:lang w:eastAsia="zh-CN"/>
        </w:rPr>
      </w:pPr>
      <w:r>
        <w:rPr>
          <w:rFonts w:hint="eastAsia" w:ascii="仿宋" w:hAnsi="仿宋" w:eastAsia="仿宋" w:cs="仿宋"/>
          <w:sz w:val="32"/>
          <w:szCs w:val="32"/>
          <w:lang w:val="en-US" w:eastAsia="zh-CN"/>
        </w:rPr>
        <w:t>四、依据《办法》第四十七条第二款“</w:t>
      </w:r>
      <w:r>
        <w:rPr>
          <w:rFonts w:hint="eastAsia" w:ascii="仿宋" w:hAnsi="仿宋" w:eastAsia="仿宋" w:cs="仿宋"/>
          <w:sz w:val="32"/>
          <w:szCs w:val="32"/>
        </w:rPr>
        <w:t>市中心城区以外的其他县市区人民政府（管委会）确定采取安置房安置的，购买安置房补助标准由各县市区人民政府（管委会）自行制定，报市人民政府批准后实施</w:t>
      </w:r>
      <w:r>
        <w:rPr>
          <w:rFonts w:hint="eastAsia" w:ascii="仿宋" w:hAnsi="仿宋" w:eastAsia="仿宋" w:cs="仿宋"/>
          <w:sz w:val="32"/>
          <w:szCs w:val="32"/>
          <w:lang w:val="en-US" w:eastAsia="zh-CN"/>
        </w:rPr>
        <w:t>”的规定，</w:t>
      </w:r>
      <w:r>
        <w:rPr>
          <w:rFonts w:hint="eastAsia" w:ascii="仿宋" w:hAnsi="仿宋" w:eastAsia="仿宋" w:cs="仿宋"/>
          <w:sz w:val="32"/>
          <w:szCs w:val="32"/>
          <w:u w:val="none"/>
          <w:shd w:val="clear" w:color="auto" w:fill="auto"/>
          <w:lang w:val="en-US" w:eastAsia="zh-CN"/>
        </w:rPr>
        <w:t>采取</w:t>
      </w:r>
      <w:r>
        <w:rPr>
          <w:rFonts w:hint="eastAsia" w:ascii="仿宋" w:hAnsi="仿宋" w:eastAsia="仿宋"/>
          <w:color w:val="auto"/>
          <w:sz w:val="32"/>
          <w:szCs w:val="32"/>
          <w:u w:val="none"/>
          <w:shd w:val="clear" w:color="auto" w:fill="auto"/>
        </w:rPr>
        <w:t>安置房</w:t>
      </w:r>
      <w:r>
        <w:rPr>
          <w:rFonts w:hint="eastAsia" w:ascii="仿宋" w:hAnsi="仿宋" w:eastAsia="仿宋"/>
          <w:color w:val="auto"/>
          <w:sz w:val="32"/>
          <w:szCs w:val="32"/>
          <w:u w:val="none"/>
          <w:shd w:val="clear" w:color="auto" w:fill="auto"/>
          <w:lang w:val="en-US" w:eastAsia="zh-CN"/>
        </w:rPr>
        <w:t>方式</w:t>
      </w:r>
      <w:r>
        <w:rPr>
          <w:rFonts w:hint="eastAsia" w:ascii="仿宋" w:hAnsi="仿宋" w:eastAsia="仿宋"/>
          <w:color w:val="auto"/>
          <w:sz w:val="32"/>
          <w:szCs w:val="32"/>
          <w:u w:val="none"/>
          <w:shd w:val="clear" w:color="auto" w:fill="auto"/>
        </w:rPr>
        <w:t>安置的</w:t>
      </w:r>
      <w:r>
        <w:rPr>
          <w:rFonts w:hint="eastAsia" w:ascii="仿宋" w:hAnsi="仿宋" w:eastAsia="仿宋"/>
          <w:color w:val="auto"/>
          <w:sz w:val="32"/>
          <w:szCs w:val="32"/>
          <w:u w:val="none"/>
          <w:shd w:val="clear" w:color="auto" w:fill="auto"/>
          <w:lang w:eastAsia="zh-CN"/>
        </w:rPr>
        <w:t>，</w:t>
      </w:r>
      <w:r>
        <w:rPr>
          <w:rFonts w:hint="eastAsia" w:ascii="仿宋" w:hAnsi="仿宋" w:eastAsia="仿宋" w:cs="仿宋"/>
          <w:sz w:val="32"/>
          <w:szCs w:val="32"/>
          <w:lang w:val="en-US" w:eastAsia="zh-CN"/>
        </w:rPr>
        <w:t>对被拆迁人的合法性住宅房屋进行补偿后政府提供安置房房源，被拆迁人</w:t>
      </w:r>
      <w:r>
        <w:rPr>
          <w:rFonts w:hint="eastAsia" w:ascii="仿宋" w:hAnsi="仿宋" w:eastAsia="仿宋"/>
          <w:color w:val="auto"/>
          <w:sz w:val="32"/>
          <w:szCs w:val="32"/>
          <w:u w:val="none"/>
          <w:shd w:val="clear" w:color="auto" w:fill="auto"/>
        </w:rPr>
        <w:t>按具备住房安置资格条件人员45平方米/人</w:t>
      </w:r>
      <w:r>
        <w:rPr>
          <w:rFonts w:hint="eastAsia" w:ascii="仿宋" w:hAnsi="仿宋" w:eastAsia="仿宋"/>
          <w:color w:val="auto"/>
          <w:sz w:val="32"/>
          <w:szCs w:val="32"/>
          <w:u w:val="none"/>
          <w:shd w:val="clear" w:color="auto" w:fill="auto"/>
          <w:lang w:eastAsia="zh-CN"/>
        </w:rPr>
        <w:t>、</w:t>
      </w:r>
      <w:r>
        <w:rPr>
          <w:rFonts w:hint="eastAsia" w:ascii="仿宋" w:hAnsi="仿宋" w:eastAsia="仿宋"/>
          <w:color w:val="auto"/>
          <w:sz w:val="32"/>
          <w:szCs w:val="32"/>
          <w:u w:val="none"/>
          <w:shd w:val="clear" w:color="auto" w:fill="auto"/>
          <w:lang w:val="en-US" w:eastAsia="zh-CN"/>
        </w:rPr>
        <w:t>电梯房1300</w:t>
      </w:r>
      <w:r>
        <w:rPr>
          <w:rFonts w:hint="eastAsia" w:ascii="仿宋" w:hAnsi="仿宋" w:eastAsia="仿宋"/>
          <w:color w:val="auto"/>
          <w:sz w:val="32"/>
          <w:szCs w:val="32"/>
          <w:u w:val="none"/>
          <w:shd w:val="clear" w:color="auto" w:fill="auto"/>
        </w:rPr>
        <w:t>元/</w:t>
      </w:r>
      <w:r>
        <w:rPr>
          <w:rFonts w:hint="eastAsia" w:ascii="仿宋" w:hAnsi="仿宋" w:eastAsia="仿宋"/>
          <w:color w:val="auto"/>
          <w:sz w:val="32"/>
          <w:szCs w:val="32"/>
          <w:u w:val="none"/>
          <w:shd w:val="clear" w:color="auto" w:fill="auto"/>
          <w:lang w:val="en-US" w:eastAsia="zh-CN"/>
        </w:rPr>
        <w:t>平方米、多层非电梯房1100</w:t>
      </w:r>
      <w:r>
        <w:rPr>
          <w:rFonts w:hint="eastAsia" w:ascii="仿宋" w:hAnsi="仿宋" w:eastAsia="仿宋"/>
          <w:color w:val="auto"/>
          <w:sz w:val="32"/>
          <w:szCs w:val="32"/>
          <w:u w:val="none"/>
          <w:shd w:val="clear" w:color="auto" w:fill="auto"/>
        </w:rPr>
        <w:t>元/</w:t>
      </w:r>
      <w:r>
        <w:rPr>
          <w:rFonts w:hint="eastAsia" w:ascii="仿宋" w:hAnsi="仿宋" w:eastAsia="仿宋"/>
          <w:color w:val="auto"/>
          <w:sz w:val="32"/>
          <w:szCs w:val="32"/>
          <w:u w:val="none"/>
          <w:shd w:val="clear" w:color="auto" w:fill="auto"/>
          <w:lang w:val="en-US" w:eastAsia="zh-CN"/>
        </w:rPr>
        <w:t>平方米价格进行购买</w:t>
      </w:r>
      <w:r>
        <w:rPr>
          <w:rFonts w:hint="eastAsia" w:ascii="仿宋" w:hAnsi="仿宋" w:eastAsia="仿宋"/>
          <w:color w:val="auto"/>
          <w:sz w:val="32"/>
          <w:szCs w:val="32"/>
          <w:u w:val="none"/>
          <w:shd w:val="clear" w:color="auto" w:fill="auto"/>
          <w:lang w:eastAsia="zh-CN"/>
        </w:rPr>
        <w:t>，</w:t>
      </w:r>
      <w:r>
        <w:rPr>
          <w:rFonts w:hint="eastAsia" w:ascii="仿宋" w:hAnsi="仿宋" w:eastAsia="仿宋"/>
          <w:color w:val="auto"/>
          <w:sz w:val="32"/>
          <w:szCs w:val="32"/>
          <w:u w:val="none"/>
          <w:shd w:val="clear" w:color="auto" w:fill="auto"/>
          <w:lang w:val="en-US" w:eastAsia="zh-CN"/>
        </w:rPr>
        <w:t>购买房屋面积</w:t>
      </w:r>
      <w:r>
        <w:rPr>
          <w:rFonts w:hint="eastAsia" w:ascii="仿宋" w:hAnsi="仿宋" w:eastAsia="仿宋"/>
          <w:color w:val="000000"/>
          <w:sz w:val="32"/>
          <w:szCs w:val="32"/>
          <w:u w:val="none"/>
          <w:shd w:val="clear" w:color="auto" w:fill="auto"/>
        </w:rPr>
        <w:t>超过</w:t>
      </w:r>
      <w:r>
        <w:rPr>
          <w:rFonts w:hint="eastAsia" w:ascii="仿宋" w:hAnsi="仿宋" w:eastAsia="仿宋"/>
          <w:color w:val="000000"/>
          <w:sz w:val="32"/>
          <w:szCs w:val="32"/>
          <w:u w:val="none"/>
          <w:shd w:val="clear" w:color="auto" w:fill="auto"/>
          <w:lang w:val="en-US" w:eastAsia="zh-CN"/>
        </w:rPr>
        <w:t>或不足</w:t>
      </w:r>
      <w:r>
        <w:rPr>
          <w:rFonts w:hint="eastAsia" w:ascii="仿宋" w:hAnsi="仿宋" w:eastAsia="仿宋"/>
          <w:color w:val="000000"/>
          <w:sz w:val="32"/>
          <w:szCs w:val="32"/>
          <w:u w:val="none"/>
          <w:shd w:val="clear" w:color="auto" w:fill="auto"/>
        </w:rPr>
        <w:t>部分按</w:t>
      </w:r>
      <w:r>
        <w:rPr>
          <w:rFonts w:hint="eastAsia" w:ascii="仿宋" w:hAnsi="仿宋" w:eastAsia="仿宋"/>
          <w:color w:val="000000"/>
          <w:sz w:val="32"/>
          <w:szCs w:val="32"/>
          <w:u w:val="none"/>
          <w:shd w:val="clear" w:color="auto" w:fill="auto"/>
          <w:lang w:val="en-US" w:eastAsia="zh-CN"/>
        </w:rPr>
        <w:t>市场价格处理</w:t>
      </w:r>
      <w:r>
        <w:rPr>
          <w:rFonts w:hint="eastAsia" w:ascii="仿宋" w:hAnsi="仿宋" w:eastAsia="仿宋"/>
          <w:color w:val="auto"/>
          <w:sz w:val="32"/>
          <w:szCs w:val="32"/>
          <w:u w:val="none"/>
          <w:shd w:val="clear" w:color="auto" w:fill="auto"/>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其他补偿按照《办法》中规定的相应标准执行。</w:t>
      </w:r>
    </w:p>
    <w:sectPr>
      <w:pgSz w:w="11906" w:h="16838"/>
      <w:pgMar w:top="1440" w:right="1587"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9100"/>
    <w:multiLevelType w:val="singleLevel"/>
    <w:tmpl w:val="124E91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27205"/>
    <w:rsid w:val="09CC3E9C"/>
    <w:rsid w:val="25DD30F5"/>
    <w:rsid w:val="2F476DA8"/>
    <w:rsid w:val="3B6505A9"/>
    <w:rsid w:val="3C0A24EB"/>
    <w:rsid w:val="427C63BB"/>
    <w:rsid w:val="464669EB"/>
    <w:rsid w:val="485E57C3"/>
    <w:rsid w:val="5B696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2019-08-02T03:33:00Z</cp:lastPrinted>
  <dcterms:modified xsi:type="dcterms:W3CDTF">2019-09-17T02:00:31Z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